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Title"/>
      </w:pPr>
      <w:r>
        <w:rPr/>
        <w:t>Selina: La marca de hotelería experiencial estima recaudar</w:t>
      </w:r>
      <w:r>
        <w:rPr>
          <w:spacing w:val="1"/>
        </w:rPr>
        <w:t> </w:t>
      </w:r>
      <w:r>
        <w:rPr/>
        <w:t>350,000</w:t>
      </w:r>
      <w:r>
        <w:rPr>
          <w:spacing w:val="-7"/>
        </w:rPr>
        <w:t> </w:t>
      </w:r>
      <w:r>
        <w:rPr/>
        <w:t>millones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dólares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fusión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BOA</w:t>
      </w:r>
      <w:r>
        <w:rPr>
          <w:spacing w:val="-69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Corp.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auto" w:before="0" w:after="0"/>
        <w:ind w:left="820" w:right="109" w:hanging="360"/>
        <w:jc w:val="both"/>
        <w:rPr>
          <w:i/>
          <w:sz w:val="24"/>
        </w:rPr>
      </w:pPr>
      <w:r>
        <w:rPr>
          <w:i/>
          <w:sz w:val="24"/>
        </w:rPr>
        <w:t>La cadena hotelera dirigida a los viajeros de las generaciones Y y Z cotizará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bolsa. La recaudación permitirá a la marca impulsar su expansión internacional,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invertir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tecnología y atraer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talento.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232" w:lineRule="auto"/>
        <w:ind w:left="100" w:right="101"/>
        <w:jc w:val="both"/>
      </w:pPr>
      <w:r>
        <w:rPr>
          <w:b/>
        </w:rPr>
        <w:t>Panamá, Ciudad de Panamá 9 de diciembre de 2021.– </w:t>
      </w:r>
      <w:r>
        <w:rPr/>
        <w:t>Selina, la marca de experiencia y</w:t>
      </w:r>
      <w:r>
        <w:rPr>
          <w:spacing w:val="1"/>
        </w:rPr>
        <w:t> </w:t>
      </w:r>
      <w:r>
        <w:rPr/>
        <w:t>hospitalidad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dirigida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viajeros</w:t>
      </w:r>
      <w:r>
        <w:rPr>
          <w:spacing w:val="1"/>
        </w:rPr>
        <w:t> </w:t>
      </w:r>
      <w:r>
        <w:rPr/>
        <w:t>Millennial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</w:t>
      </w:r>
      <w:r>
        <w:rPr>
          <w:spacing w:val="1"/>
        </w:rPr>
        <w:t> </w:t>
      </w:r>
      <w:r>
        <w:rPr/>
        <w:t>Z,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Corp.</w:t>
      </w:r>
      <w:r>
        <w:rPr>
          <w:spacing w:val="1"/>
        </w:rPr>
        <w:t> </w:t>
      </w:r>
      <w:r>
        <w:rPr/>
        <w:t>("BOA")</w:t>
      </w:r>
      <w:r>
        <w:rPr>
          <w:spacing w:val="1"/>
        </w:rPr>
        <w:t> </w:t>
      </w:r>
      <w:r>
        <w:rPr/>
        <w:t>(NYSE:</w:t>
      </w:r>
      <w:r>
        <w:rPr>
          <w:spacing w:val="1"/>
        </w:rPr>
        <w:t> </w:t>
      </w:r>
      <w:r>
        <w:rPr/>
        <w:t>BOAS),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de adquisición de propósito</w:t>
      </w:r>
      <w:r>
        <w:rPr>
          <w:spacing w:val="1"/>
        </w:rPr>
        <w:t> </w:t>
      </w:r>
      <w:r>
        <w:rPr/>
        <w:t>especial que cotiza en bolsa, anunciaron la firma de un acuerdo de combinación de</w:t>
      </w:r>
      <w:r>
        <w:rPr>
          <w:spacing w:val="1"/>
        </w:rPr>
        <w:t> </w:t>
      </w:r>
      <w:r>
        <w:rPr/>
        <w:t>negocios definitivo que dará como resultado que Selina se convierta en una compañía</w:t>
      </w:r>
      <w:r>
        <w:rPr>
          <w:spacing w:val="1"/>
        </w:rPr>
        <w:t> </w:t>
      </w:r>
      <w:r>
        <w:rPr/>
        <w:t>que cotiza en bolsa. La transacción valora a la compañía proforma en un valor de capital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dólares.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transacción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complete en la primera mitad de 2022 y la compañía combinada operará como Selina</w:t>
      </w:r>
      <w:r>
        <w:rPr>
          <w:spacing w:val="1"/>
        </w:rPr>
        <w:t> </w:t>
      </w:r>
      <w:r>
        <w:rPr/>
        <w:t>Hospitality plc, y se espera que sus acciones ordinarias coticen en la Bolsa de Valores de</w:t>
      </w:r>
      <w:r>
        <w:rPr>
          <w:spacing w:val="1"/>
        </w:rPr>
        <w:t> </w:t>
      </w:r>
      <w:r>
        <w:rPr/>
        <w:t>Nueva</w:t>
      </w:r>
      <w:r>
        <w:rPr>
          <w:spacing w:val="-1"/>
        </w:rPr>
        <w:t> </w:t>
      </w:r>
      <w:r>
        <w:rPr/>
        <w:t>York bajo el símbolo</w:t>
      </w:r>
      <w:r>
        <w:rPr>
          <w:spacing w:val="-1"/>
        </w:rPr>
        <w:t> </w:t>
      </w:r>
      <w:r>
        <w:rPr/>
        <w:t>"SLNA".</w:t>
      </w:r>
    </w:p>
    <w:p>
      <w:pPr>
        <w:pStyle w:val="BodyText"/>
      </w:pPr>
    </w:p>
    <w:p>
      <w:pPr>
        <w:pStyle w:val="BodyText"/>
        <w:spacing w:line="232" w:lineRule="auto"/>
        <w:ind w:left="100" w:right="98"/>
        <w:jc w:val="both"/>
      </w:pPr>
      <w:r>
        <w:rPr/>
        <w:t>Lanzada en 2015 por los cofundadores Rafael Museri, CEO, y Daniel Rudasevski, Jefe de</w:t>
      </w:r>
      <w:r>
        <w:rPr>
          <w:spacing w:val="1"/>
        </w:rPr>
        <w:t> </w:t>
      </w:r>
      <w:r>
        <w:rPr/>
        <w:t>Expansión, Selina ha asegurado una red de 134 propiedades en América del Norte y del</w:t>
      </w:r>
      <w:r>
        <w:rPr>
          <w:spacing w:val="1"/>
        </w:rPr>
        <w:t> </w:t>
      </w:r>
      <w:r>
        <w:rPr/>
        <w:t>Sur, Europa y Medio Oriente, de las cuales 83 están abiertas y en funcionamiento. Desde</w:t>
      </w:r>
      <w:r>
        <w:rPr>
          <w:spacing w:val="-52"/>
        </w:rPr>
        <w:t> </w:t>
      </w:r>
      <w:r>
        <w:rPr/>
        <w:t>su creación, Selina ha aumentado constantemente su alcance geográfico, aprovechando</w:t>
      </w:r>
      <w:r>
        <w:rPr>
          <w:spacing w:val="-52"/>
        </w:rPr>
        <w:t> </w:t>
      </w:r>
      <w:r>
        <w:rPr/>
        <w:t>la tecnología patentada para identificar hoteles de bajo rendimiento y convertirlos en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artesanos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diseñadores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proveedores de alimentos y bebidas, y presentar programas inspirados en experiencias</w:t>
      </w:r>
      <w:r>
        <w:rPr>
          <w:spacing w:val="1"/>
        </w:rPr>
        <w:t> </w:t>
      </w:r>
      <w:r>
        <w:rPr/>
        <w:t>locales. Las propiedades de Selina ofrecen el primer hogar global para el trabajador</w:t>
      </w:r>
      <w:r>
        <w:rPr>
          <w:spacing w:val="1"/>
        </w:rPr>
        <w:t> </w:t>
      </w:r>
      <w:r>
        <w:rPr/>
        <w:t>remoto y el nómada digital, proporcionando una experiencia integral que se espera que</w:t>
      </w:r>
      <w:r>
        <w:rPr>
          <w:spacing w:val="1"/>
        </w:rPr>
        <w:t> </w:t>
      </w:r>
      <w:r>
        <w:rPr/>
        <w:t>continúe impulsando la demanda de las ofertas de Selina, ya que se proyecta que el 73%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empleadores utilicen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 trabajo</w:t>
      </w:r>
      <w:r>
        <w:rPr>
          <w:spacing w:val="-1"/>
        </w:rPr>
        <w:t> </w:t>
      </w:r>
      <w:r>
        <w:rPr/>
        <w:t>remoto para</w:t>
      </w:r>
      <w:r>
        <w:rPr>
          <w:spacing w:val="-1"/>
        </w:rPr>
        <w:t> </w:t>
      </w:r>
      <w:r>
        <w:rPr/>
        <w:t>2028.</w:t>
      </w:r>
    </w:p>
    <w:p>
      <w:pPr>
        <w:pStyle w:val="BodyText"/>
        <w:spacing w:before="1"/>
      </w:pPr>
    </w:p>
    <w:p>
      <w:pPr>
        <w:pStyle w:val="BodyText"/>
        <w:spacing w:line="232" w:lineRule="auto"/>
        <w:ind w:left="100" w:right="99"/>
        <w:jc w:val="both"/>
      </w:pPr>
      <w:r>
        <w:rPr/>
        <w:t>La</w:t>
      </w:r>
      <w:r>
        <w:rPr>
          <w:spacing w:val="26"/>
        </w:rPr>
        <w:t> </w:t>
      </w:r>
      <w:r>
        <w:rPr/>
        <w:t>marca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estilo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vida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Selina</w:t>
      </w:r>
      <w:r>
        <w:rPr>
          <w:spacing w:val="13"/>
        </w:rPr>
        <w:t> </w:t>
      </w:r>
      <w:r>
        <w:rPr/>
        <w:t>fue</w:t>
      </w:r>
      <w:r>
        <w:rPr>
          <w:spacing w:val="13"/>
        </w:rPr>
        <w:t> </w:t>
      </w:r>
      <w:r>
        <w:rPr/>
        <w:t>desarrollada</w:t>
      </w:r>
      <w:r>
        <w:rPr>
          <w:spacing w:val="13"/>
        </w:rPr>
        <w:t> </w:t>
      </w:r>
      <w:r>
        <w:rPr/>
        <w:t>específicamente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viajeros</w:t>
      </w:r>
      <w:r>
        <w:rPr>
          <w:spacing w:val="-51"/>
        </w:rPr>
        <w:t> </w:t>
      </w:r>
      <w:r>
        <w:rPr/>
        <w:t>de la generación Y y Gen Z, un grupo que gasta aproximadamente 350 mil millones de</w:t>
      </w:r>
      <w:r>
        <w:rPr>
          <w:spacing w:val="1"/>
        </w:rPr>
        <w:t> </w:t>
      </w:r>
      <w:r>
        <w:rPr/>
        <w:t>dólares al año en viajes, según las estimaciones de Selina. La marca de hospitalidad de</w:t>
      </w:r>
      <w:r>
        <w:rPr>
          <w:spacing w:val="1"/>
        </w:rPr>
        <w:t> </w:t>
      </w:r>
      <w:r>
        <w:rPr/>
        <w:t>rápido</w:t>
      </w:r>
      <w:r>
        <w:rPr>
          <w:spacing w:val="1"/>
        </w:rPr>
        <w:t> </w:t>
      </w:r>
      <w:r>
        <w:rPr/>
        <w:t>crecimiento,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35,000</w:t>
      </w:r>
      <w:r>
        <w:rPr>
          <w:spacing w:val="1"/>
        </w:rPr>
        <w:t> </w:t>
      </w:r>
      <w:r>
        <w:rPr/>
        <w:t>camas</w:t>
      </w:r>
      <w:r>
        <w:rPr>
          <w:spacing w:val="1"/>
        </w:rPr>
        <w:t> </w:t>
      </w:r>
      <w:r>
        <w:rPr/>
        <w:t>abiertas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seguras</w:t>
      </w:r>
      <w:r>
        <w:rPr>
          <w:spacing w:val="1"/>
        </w:rPr>
        <w:t> </w:t>
      </w:r>
      <w:r>
        <w:rPr/>
        <w:t>en 23 países,</w:t>
      </w:r>
      <w:r>
        <w:rPr>
          <w:spacing w:val="1"/>
        </w:rPr>
        <w:t> </w:t>
      </w:r>
      <w:r>
        <w:rPr/>
        <w:t>ofrece a esta generación más joven de viajeros una experiencia de servicio completo y</w:t>
      </w:r>
      <w:r>
        <w:rPr>
          <w:spacing w:val="1"/>
        </w:rPr>
        <w:t> </w:t>
      </w:r>
      <w:r>
        <w:rPr/>
        <w:t>una variedad de alojamiento a precios atractivos. Selina está edificando una red global</w:t>
      </w:r>
      <w:r>
        <w:rPr>
          <w:spacing w:val="1"/>
        </w:rPr>
        <w:t> </w:t>
      </w:r>
      <w:r>
        <w:rPr/>
        <w:t>de</w:t>
      </w:r>
      <w:r>
        <w:rPr>
          <w:spacing w:val="10"/>
        </w:rPr>
        <w:t> </w:t>
      </w:r>
      <w:r>
        <w:rPr/>
        <w:t>destinos</w:t>
      </w:r>
      <w:r>
        <w:rPr>
          <w:spacing w:val="10"/>
        </w:rPr>
        <w:t> </w:t>
      </w:r>
      <w:r>
        <w:rPr/>
        <w:t>auténticos</w:t>
      </w:r>
      <w:r>
        <w:rPr>
          <w:spacing w:val="10"/>
        </w:rPr>
        <w:t> </w:t>
      </w:r>
      <w:r>
        <w:rPr/>
        <w:t>diseñados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residentes,</w:t>
      </w:r>
      <w:r>
        <w:rPr>
          <w:spacing w:val="-4"/>
        </w:rPr>
        <w:t> </w:t>
      </w:r>
      <w:r>
        <w:rPr/>
        <w:t>visitantes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locales</w:t>
      </w:r>
      <w:r>
        <w:rPr>
          <w:spacing w:val="-4"/>
        </w:rPr>
        <w:t> </w:t>
      </w:r>
      <w:r>
        <w:rPr/>
        <w:t>construyan</w:t>
      </w:r>
    </w:p>
    <w:p>
      <w:pPr>
        <w:spacing w:after="0" w:line="232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683" w:footer="708" w:top="2240" w:bottom="900" w:left="1700" w:right="1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2" w:lineRule="auto" w:before="58"/>
        <w:ind w:left="100" w:right="100"/>
        <w:jc w:val="both"/>
      </w:pPr>
      <w:r>
        <w:rPr/>
        <w:t>conexiones significativas, donde el 66% de los huéspedes, en promedio, hacen un nuevo</w:t>
      </w:r>
      <w:r>
        <w:rPr>
          <w:spacing w:val="-52"/>
        </w:rPr>
        <w:t> </w:t>
      </w:r>
      <w:r>
        <w:rPr/>
        <w:t>amigo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estadía.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beneficiándose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del</w:t>
      </w:r>
      <w:r>
        <w:rPr>
          <w:spacing w:val="-52"/>
        </w:rPr>
        <w:t> </w:t>
      </w:r>
      <w:r>
        <w:rPr/>
        <w:t>trabajo remoto y la priorización de la salud, el bienestar y un estilo de vida experiencial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viajeros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</w:t>
      </w:r>
      <w:r>
        <w:rPr>
          <w:spacing w:val="1"/>
        </w:rPr>
        <w:t> </w:t>
      </w:r>
      <w:r>
        <w:rPr/>
        <w:t>Z,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pronunciados</w:t>
      </w:r>
      <w:r>
        <w:rPr>
          <w:spacing w:val="-1"/>
        </w:rPr>
        <w:t> </w:t>
      </w:r>
      <w:r>
        <w:rPr/>
        <w:t>en los próximos años.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 w:before="1"/>
        <w:ind w:left="100" w:right="98"/>
        <w:jc w:val="both"/>
      </w:pPr>
      <w:r>
        <w:rPr/>
        <w:t>Selina emplea un modelo operativo de activos ligeros basado en una asociación con</w:t>
      </w:r>
      <w:r>
        <w:rPr>
          <w:spacing w:val="1"/>
        </w:rPr>
        <w:t> </w:t>
      </w:r>
      <w:r>
        <w:rPr/>
        <w:t>propietarios de viviendas, que en promedio pagan el 90% del costo para convertir sus</w:t>
      </w:r>
      <w:r>
        <w:rPr>
          <w:spacing w:val="1"/>
        </w:rPr>
        <w:t> </w:t>
      </w:r>
      <w:r>
        <w:rPr/>
        <w:t>propiedades en destinos vibrantes con la marca Selina de inspiración local. La 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transformaciones</w:t>
      </w:r>
      <w:r>
        <w:rPr>
          <w:spacing w:val="1"/>
        </w:rPr>
        <w:t> </w:t>
      </w:r>
      <w:r>
        <w:rPr/>
        <w:t>rápidas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mejoran</w:t>
      </w:r>
      <w:r>
        <w:rPr>
          <w:spacing w:val="-52"/>
        </w:rPr>
        <w:t> </w:t>
      </w:r>
      <w:r>
        <w:rPr/>
        <w:t>significativamente el perfil financiero de las propiedades lo ha convertido en el socio de</w:t>
      </w:r>
      <w:r>
        <w:rPr>
          <w:spacing w:val="1"/>
        </w:rPr>
        <w:t> </w:t>
      </w:r>
      <w:r>
        <w:rPr/>
        <w:t>marca preferido de los propietarios locales que entienden y desean servir a la clase en</w:t>
      </w:r>
      <w:r>
        <w:rPr>
          <w:spacing w:val="1"/>
        </w:rPr>
        <w:t> </w:t>
      </w:r>
      <w:r>
        <w:rPr/>
        <w:t>expansión de viajeros de generación Y y Gen Z. Este enfoque permite a Selina impulsar</w:t>
      </w:r>
      <w:r>
        <w:rPr>
          <w:spacing w:val="1"/>
        </w:rPr>
        <w:t> </w:t>
      </w:r>
      <w:r>
        <w:rPr/>
        <w:t>aumentos significativos en los ingresos en comparación con las operaciones anteriores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una propiedad.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2" w:lineRule="auto"/>
        <w:ind w:left="100" w:right="100"/>
        <w:jc w:val="both"/>
      </w:pPr>
      <w:r>
        <w:rPr/>
        <w:t>Selina ha asegurado 350 millones de dólares de capital comprometido de socios para</w:t>
      </w:r>
      <w:r>
        <w:rPr>
          <w:spacing w:val="1"/>
        </w:rPr>
        <w:t> </w:t>
      </w:r>
      <w:r>
        <w:rPr/>
        <w:t>expandir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geografías,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agregue aproximadamente</w:t>
      </w:r>
      <w:r>
        <w:rPr>
          <w:spacing w:val="1"/>
        </w:rPr>
        <w:t> </w:t>
      </w:r>
      <w:r>
        <w:rPr/>
        <w:t>40,000 nuevas camas a la red de Selina para 2025. Además de su oferta de prepago,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introducido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innovador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suscripción,</w:t>
      </w:r>
      <w:r>
        <w:rPr>
          <w:spacing w:val="1"/>
        </w:rPr>
        <w:t> </w:t>
      </w:r>
      <w:r>
        <w:rPr/>
        <w:t>Nomad</w:t>
      </w:r>
      <w:r>
        <w:rPr>
          <w:spacing w:val="1"/>
        </w:rPr>
        <w:t> </w:t>
      </w:r>
      <w:r>
        <w:rPr/>
        <w:t>Passport,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 a los huéspedes permanecer en cualquier lugar de Selina durante el tiempo que</w:t>
      </w:r>
      <w:r>
        <w:rPr>
          <w:spacing w:val="-52"/>
        </w:rPr>
        <w:t> </w:t>
      </w:r>
      <w:r>
        <w:rPr/>
        <w:t>deseen, con todas las comodidades que incluyen alojamiento, coworking, actividades de</w:t>
      </w:r>
      <w:r>
        <w:rPr>
          <w:spacing w:val="-52"/>
        </w:rPr>
        <w:t> </w:t>
      </w:r>
      <w:r>
        <w:rPr/>
        <w:t>bienestar</w:t>
      </w:r>
      <w:r>
        <w:rPr>
          <w:spacing w:val="-1"/>
        </w:rPr>
        <w:t> </w:t>
      </w:r>
      <w:r>
        <w:rPr/>
        <w:t>y eventos seleccionados</w:t>
      </w:r>
      <w:r>
        <w:rPr>
          <w:spacing w:val="-1"/>
        </w:rPr>
        <w:t> </w:t>
      </w:r>
      <w:r>
        <w:rPr/>
        <w:t>localmente.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2" w:lineRule="auto"/>
        <w:ind w:left="100" w:right="98"/>
        <w:jc w:val="both"/>
      </w:pPr>
      <w:r>
        <w:rPr/>
        <w:t>"Estamos</w:t>
      </w:r>
      <w:r>
        <w:rPr>
          <w:spacing w:val="1"/>
        </w:rPr>
        <w:t> </w:t>
      </w:r>
      <w:r>
        <w:rPr/>
        <w:t>buscando</w:t>
      </w:r>
      <w:r>
        <w:rPr>
          <w:spacing w:val="1"/>
        </w:rPr>
        <w:t> </w:t>
      </w:r>
      <w:r>
        <w:rPr/>
        <w:t>redefinir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del alojamiento mediante la creación de una</w:t>
      </w:r>
      <w:r>
        <w:rPr>
          <w:spacing w:val="1"/>
        </w:rPr>
        <w:t> </w:t>
      </w:r>
      <w:r>
        <w:rPr/>
        <w:t>marca y la curaduría de experiencias que resuenan fuertemente en nuestros clientes",</w:t>
      </w:r>
      <w:r>
        <w:rPr>
          <w:spacing w:val="1"/>
        </w:rPr>
        <w:t> </w:t>
      </w:r>
      <w:r>
        <w:rPr/>
        <w:t>dijo Museri. “Los viajeros de la Generación Y y Gen Z buscan autenticidad y experiencias</w:t>
      </w:r>
      <w:r>
        <w:rPr>
          <w:spacing w:val="1"/>
        </w:rPr>
        <w:t> </w:t>
      </w:r>
      <w:r>
        <w:rPr/>
        <w:t>de alto nivel en cada paso: quieren estar inmersos en la cultura local de cada lugar que</w:t>
      </w:r>
      <w:r>
        <w:rPr>
          <w:spacing w:val="1"/>
        </w:rPr>
        <w:t> </w:t>
      </w:r>
      <w:r>
        <w:rPr/>
        <w:t>visitan.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asociarnos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artesanos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diseñar</w:t>
      </w:r>
      <w:r>
        <w:rPr>
          <w:spacing w:val="1"/>
        </w:rPr>
        <w:t> </w:t>
      </w:r>
      <w:r>
        <w:rPr/>
        <w:t>destinos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inspiradores,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conexiones de por vida dentro de la comunidad de Selina en rápida expansión. Hemos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construyendo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escalando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diferenciada, y esta transacción nos permitirá llevar Selina a más lugares y viajeros de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el mundo".</w:t>
      </w:r>
    </w:p>
    <w:p>
      <w:pPr>
        <w:pStyle w:val="BodyText"/>
      </w:pPr>
    </w:p>
    <w:p>
      <w:pPr>
        <w:pStyle w:val="BodyText"/>
        <w:spacing w:line="232" w:lineRule="auto"/>
        <w:ind w:left="100" w:right="98"/>
        <w:jc w:val="both"/>
      </w:pPr>
      <w:r>
        <w:rPr/>
        <w:t>Brian</w:t>
      </w:r>
      <w:r>
        <w:rPr>
          <w:spacing w:val="1"/>
        </w:rPr>
        <w:t> </w:t>
      </w:r>
      <w:r>
        <w:rPr/>
        <w:t>Friedman,</w:t>
      </w:r>
      <w:r>
        <w:rPr>
          <w:spacing w:val="1"/>
        </w:rPr>
        <w:t> </w:t>
      </w:r>
      <w:r>
        <w:rPr/>
        <w:t>CEO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BOA,</w:t>
      </w:r>
      <w:r>
        <w:rPr>
          <w:spacing w:val="1"/>
        </w:rPr>
        <w:t> </w:t>
      </w:r>
      <w:r>
        <w:rPr/>
        <w:t>agregó:</w:t>
      </w:r>
      <w:r>
        <w:rPr>
          <w:spacing w:val="1"/>
        </w:rPr>
        <w:t> </w:t>
      </w:r>
      <w:r>
        <w:rPr/>
        <w:t>“Selina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acaparando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direccionable,</w:t>
      </w:r>
      <w:r>
        <w:rPr>
          <w:spacing w:val="1"/>
        </w:rPr>
        <w:t> </w:t>
      </w:r>
      <w:r>
        <w:rPr/>
        <w:t>proporcionando</w:t>
      </w:r>
      <w:r>
        <w:rPr>
          <w:spacing w:val="1"/>
        </w:rPr>
        <w:t> </w:t>
      </w:r>
      <w:r>
        <w:rPr/>
        <w:t>alojamientos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reproducen</w:t>
      </w:r>
      <w:r>
        <w:rPr>
          <w:spacing w:val="1"/>
        </w:rPr>
        <w:t> </w:t>
      </w:r>
      <w:r>
        <w:rPr/>
        <w:t>fácilmente.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escalar</w:t>
      </w:r>
      <w:r>
        <w:rPr>
          <w:spacing w:val="1"/>
        </w:rPr>
        <w:t> </w:t>
      </w:r>
      <w:r>
        <w:rPr/>
        <w:t>rápidamente y producir unidades económicas atractivas. La marca Selina trasciende la</w:t>
      </w:r>
      <w:r>
        <w:rPr>
          <w:spacing w:val="1"/>
        </w:rPr>
        <w:t> </w:t>
      </w:r>
      <w:r>
        <w:rPr/>
        <w:t>hospitalidad</w:t>
      </w:r>
      <w:r>
        <w:rPr>
          <w:spacing w:val="4"/>
        </w:rPr>
        <w:t> </w:t>
      </w:r>
      <w:r>
        <w:rPr/>
        <w:t>y</w:t>
      </w:r>
      <w:r>
        <w:rPr>
          <w:spacing w:val="43"/>
        </w:rPr>
        <w:t> </w:t>
      </w:r>
      <w:r>
        <w:rPr/>
        <w:t>ha</w:t>
      </w:r>
      <w:r>
        <w:rPr>
          <w:spacing w:val="43"/>
        </w:rPr>
        <w:t> </w:t>
      </w:r>
      <w:r>
        <w:rPr/>
        <w:t>creado</w:t>
      </w:r>
      <w:r>
        <w:rPr>
          <w:spacing w:val="43"/>
        </w:rPr>
        <w:t> </w:t>
      </w:r>
      <w:r>
        <w:rPr/>
        <w:t>una</w:t>
      </w:r>
      <w:r>
        <w:rPr>
          <w:spacing w:val="43"/>
        </w:rPr>
        <w:t> </w:t>
      </w:r>
      <w:r>
        <w:rPr/>
        <w:t>comunidad</w:t>
      </w:r>
      <w:r>
        <w:rPr>
          <w:spacing w:val="43"/>
        </w:rPr>
        <w:t> </w:t>
      </w:r>
      <w:r>
        <w:rPr/>
        <w:t>leal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estilo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vida</w:t>
      </w:r>
      <w:r>
        <w:rPr>
          <w:spacing w:val="44"/>
        </w:rPr>
        <w:t> </w:t>
      </w:r>
      <w:r>
        <w:rPr/>
        <w:t>al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clientes</w:t>
      </w:r>
    </w:p>
    <w:p>
      <w:pPr>
        <w:spacing w:after="0" w:line="232" w:lineRule="auto"/>
        <w:jc w:val="both"/>
        <w:sectPr>
          <w:pgSz w:w="12240" w:h="15840"/>
          <w:pgMar w:header="1683" w:footer="708" w:top="224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2" w:lineRule="auto" w:before="58"/>
        <w:ind w:left="100" w:right="98"/>
        <w:jc w:val="both"/>
      </w:pPr>
      <w:r>
        <w:rPr/>
        <w:t>desean pertenecer mucho después de su primera estancia. La compañía ha demostrado</w:t>
      </w:r>
      <w:r>
        <w:rPr>
          <w:spacing w:val="1"/>
        </w:rPr>
        <w:t> </w:t>
      </w:r>
      <w:r>
        <w:rPr/>
        <w:t>que puede cumplir tanto a sus huéspedes como a sus socios inmobiliarios. Anticipamos</w:t>
      </w:r>
      <w:r>
        <w:rPr>
          <w:spacing w:val="1"/>
        </w:rPr>
        <w:t> </w:t>
      </w:r>
      <w:r>
        <w:rPr/>
        <w:t>que Selina continuará construyendo sobre su crecimiento significativo en los próximos</w:t>
      </w:r>
      <w:r>
        <w:rPr>
          <w:spacing w:val="1"/>
        </w:rPr>
        <w:t> </w:t>
      </w:r>
      <w:r>
        <w:rPr/>
        <w:t>años, ya que la capacidad de trabajar desde cualquier lugar impulsa a los viajeros a</w:t>
      </w:r>
      <w:r>
        <w:rPr>
          <w:spacing w:val="1"/>
        </w:rPr>
        <w:t> </w:t>
      </w:r>
      <w:r>
        <w:rPr/>
        <w:t>experimentar el mundo de una manera que sus antepasados nunca pudieron, como</w:t>
      </w:r>
      <w:r>
        <w:rPr>
          <w:spacing w:val="1"/>
        </w:rPr>
        <w:t> </w:t>
      </w:r>
      <w:r>
        <w:rPr/>
        <w:t>nómadas</w:t>
      </w:r>
      <w:r>
        <w:rPr>
          <w:spacing w:val="-1"/>
        </w:rPr>
        <w:t> </w:t>
      </w:r>
      <w:r>
        <w:rPr/>
        <w:t>digitales”.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2" w:lineRule="auto"/>
        <w:ind w:left="100" w:right="101"/>
        <w:jc w:val="both"/>
      </w:pPr>
      <w:r>
        <w:rPr/>
        <w:t>Selina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EBITDA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trimestre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aproximadamente 1.2 mil millones de dólares en ingresos para 2025, impulsado por</w:t>
      </w:r>
      <w:r>
        <w:rPr>
          <w:spacing w:val="1"/>
        </w:rPr>
        <w:t> </w:t>
      </w:r>
      <w:r>
        <w:rPr/>
        <w:t>nuevas</w:t>
      </w:r>
      <w:r>
        <w:rPr>
          <w:spacing w:val="-1"/>
        </w:rPr>
        <w:t> </w:t>
      </w:r>
      <w:r>
        <w:rPr/>
        <w:t>aperturas,</w:t>
      </w:r>
      <w:r>
        <w:rPr>
          <w:spacing w:val="-1"/>
        </w:rPr>
        <w:t> </w:t>
      </w:r>
      <w:r>
        <w:rPr/>
        <w:t>mejoras</w:t>
      </w:r>
      <w:r>
        <w:rPr>
          <w:spacing w:val="-1"/>
        </w:rPr>
        <w:t> </w:t>
      </w:r>
      <w:r>
        <w:rPr/>
        <w:t>operativas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maduración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cartera.</w:t>
      </w:r>
    </w:p>
    <w:p>
      <w:pPr>
        <w:pStyle w:val="BodyText"/>
        <w:rPr>
          <w:sz w:val="23"/>
        </w:rPr>
      </w:pPr>
    </w:p>
    <w:p>
      <w:pPr>
        <w:pStyle w:val="BodyText"/>
        <w:ind w:left="100"/>
        <w:jc w:val="both"/>
      </w:pPr>
      <w:r>
        <w:rPr/>
        <w:t>Términos</w:t>
      </w:r>
      <w:r>
        <w:rPr>
          <w:spacing w:val="-7"/>
        </w:rPr>
        <w:t> </w:t>
      </w:r>
      <w:r>
        <w:rPr/>
        <w:t>clave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transacción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2" w:lineRule="auto"/>
        <w:ind w:left="100" w:right="98"/>
        <w:jc w:val="both"/>
      </w:pPr>
      <w:r>
        <w:rPr/>
        <w:t>Un grupo de inversores institucionales de primer orden, entre los que se encuentran</w:t>
      </w:r>
      <w:r>
        <w:rPr>
          <w:spacing w:val="1"/>
        </w:rPr>
        <w:t> </w:t>
      </w:r>
      <w:r>
        <w:rPr/>
        <w:t>South Light Capital (una filial de DigitalBridge), MORE Investment House y Sir Ronald</w:t>
      </w:r>
      <w:r>
        <w:rPr>
          <w:spacing w:val="1"/>
        </w:rPr>
        <w:t> </w:t>
      </w:r>
      <w:r>
        <w:rPr/>
        <w:t>Cohen, junto con el patrocinador de BOA y los accionistas liderados por sus fundadores,</w:t>
      </w:r>
      <w:r>
        <w:rPr>
          <w:spacing w:val="1"/>
        </w:rPr>
        <w:t> </w:t>
      </w:r>
      <w:r>
        <w:rPr/>
        <w:t>han comprometido 70 millones de dólares de capital, lo que incluye un respaldo de</w:t>
      </w:r>
      <w:r>
        <w:rPr>
          <w:spacing w:val="1"/>
        </w:rPr>
        <w:t> </w:t>
      </w:r>
      <w:r>
        <w:rPr/>
        <w:t>capital mínimo de 15 millones de dólares por parte del patrocinador de BOA. Del total,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dólares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PIPE avanzado financiado al mismo tiempo que el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reforzará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despliega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centros.</w:t>
      </w:r>
      <w:r>
        <w:rPr>
          <w:spacing w:val="1"/>
        </w:rPr>
        <w:t> </w:t>
      </w:r>
      <w:r>
        <w:rPr/>
        <w:t>Actualmente hay aproximadamente 230 millones de dólares en la cuenta fiduciaria de</w:t>
      </w:r>
      <w:r>
        <w:rPr>
          <w:spacing w:val="1"/>
        </w:rPr>
        <w:t> </w:t>
      </w:r>
      <w:r>
        <w:rPr/>
        <w:t>BOA. Sujeto a cualquier reembolso por parte de los accionistas de BOA, los actuales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conservarán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71%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combinada.</w:t>
      </w:r>
    </w:p>
    <w:p>
      <w:pPr>
        <w:pStyle w:val="BodyText"/>
        <w:spacing w:before="1"/>
      </w:pPr>
    </w:p>
    <w:p>
      <w:pPr>
        <w:pStyle w:val="BodyText"/>
        <w:spacing w:line="232" w:lineRule="auto"/>
        <w:ind w:left="100" w:right="101"/>
        <w:jc w:val="both"/>
      </w:pPr>
      <w:r>
        <w:rPr/>
        <w:t>Se espera que la combinación de negocios proporcione a Selina 285 millones de dólares</w:t>
      </w:r>
      <w:r>
        <w:rPr>
          <w:spacing w:val="1"/>
        </w:rPr>
        <w:t> </w:t>
      </w:r>
      <w:r>
        <w:rPr/>
        <w:t>(suponiendo que no haya reembolsos) de los ingresos brutos de la transacción para</w:t>
      </w:r>
      <w:r>
        <w:rPr>
          <w:spacing w:val="1"/>
        </w:rPr>
        <w:t> </w:t>
      </w:r>
      <w:r>
        <w:rPr/>
        <w:t>avanzar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inspirar</w:t>
      </w:r>
      <w:r>
        <w:rPr>
          <w:spacing w:val="1"/>
        </w:rPr>
        <w:t> </w:t>
      </w:r>
      <w:r>
        <w:rPr/>
        <w:t>conexiones</w:t>
      </w:r>
      <w:r>
        <w:rPr>
          <w:spacing w:val="1"/>
        </w:rPr>
        <w:t> </w:t>
      </w:r>
      <w:r>
        <w:rPr/>
        <w:t>significativas.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utilizará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 de la transacción para impulsar su expansión en los grandes mercados urbanos</w:t>
      </w:r>
      <w:r>
        <w:rPr>
          <w:spacing w:val="1"/>
        </w:rPr>
        <w:t> </w:t>
      </w:r>
      <w:r>
        <w:rPr/>
        <w:t>de todo el mundo, así como para invertir en tecnología propia y atraer y retener talento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alta calidad.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2" w:lineRule="auto" w:before="1"/>
        <w:ind w:left="100" w:right="100"/>
        <w:jc w:val="both"/>
      </w:pP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combinación de negocios. La transacción requerirá la aprobación de los accionistas de</w:t>
      </w:r>
      <w:r>
        <w:rPr>
          <w:spacing w:val="1"/>
        </w:rPr>
        <w:t> </w:t>
      </w:r>
      <w:r>
        <w:rPr/>
        <w:t>BOA y Selina y está sujeta a otras condiciones de cierre habituales. Se espera que la</w:t>
      </w:r>
      <w:r>
        <w:rPr>
          <w:spacing w:val="1"/>
        </w:rPr>
        <w:t> </w:t>
      </w:r>
      <w:r>
        <w:rPr/>
        <w:t>transacción</w:t>
      </w:r>
      <w:r>
        <w:rPr>
          <w:spacing w:val="-1"/>
        </w:rPr>
        <w:t> </w:t>
      </w:r>
      <w:r>
        <w:rPr/>
        <w:t>se cierre en el</w:t>
      </w:r>
      <w:r>
        <w:rPr>
          <w:spacing w:val="-1"/>
        </w:rPr>
        <w:t> </w:t>
      </w:r>
      <w:r>
        <w:rPr/>
        <w:t>primer semestre de 2022.</w:t>
      </w:r>
    </w:p>
    <w:p>
      <w:pPr>
        <w:spacing w:after="0" w:line="232" w:lineRule="auto"/>
        <w:jc w:val="both"/>
        <w:sectPr>
          <w:pgSz w:w="12240" w:h="15840"/>
          <w:pgMar w:header="1683" w:footer="708" w:top="224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2" w:lineRule="auto" w:before="58"/>
        <w:ind w:left="100" w:right="100"/>
        <w:jc w:val="both"/>
      </w:pPr>
      <w:r>
        <w:rPr/>
        <w:t>PJT Partners actúa como asesor financiero y de mercados de capitales de Selina, y BofA</w:t>
      </w:r>
      <w:r>
        <w:rPr>
          <w:spacing w:val="1"/>
        </w:rPr>
        <w:t> </w:t>
      </w:r>
      <w:r>
        <w:rPr/>
        <w:t>Securities, Inc. actúa como asesor de mercados de capitales. Morgan, Lewis &amp; Bockius</w:t>
      </w:r>
      <w:r>
        <w:rPr>
          <w:spacing w:val="1"/>
        </w:rPr>
        <w:t> </w:t>
      </w:r>
      <w:r>
        <w:rPr/>
        <w:t>LLP actúa como asesor jurídico de Selina. PJT Partners, UBS Investment Bank y BTIG, LLC</w:t>
      </w:r>
      <w:r>
        <w:rPr>
          <w:spacing w:val="1"/>
        </w:rPr>
        <w:t> </w:t>
      </w:r>
      <w:r>
        <w:rPr/>
        <w:t>actúan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 colocación</w:t>
      </w:r>
      <w:r>
        <w:rPr>
          <w:spacing w:val="-1"/>
        </w:rPr>
        <w:t> </w:t>
      </w:r>
      <w:r>
        <w:rPr/>
        <w:t>conjuntos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colocación</w:t>
      </w:r>
      <w:r>
        <w:rPr>
          <w:spacing w:val="-1"/>
        </w:rPr>
        <w:t> </w:t>
      </w:r>
      <w:r>
        <w:rPr/>
        <w:t>privada.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00" w:right="100"/>
        <w:jc w:val="both"/>
      </w:pPr>
      <w:r>
        <w:rPr/>
        <w:t>UBS Investment Bank actúa como asesor principal de los mercados de capitales de BOA.</w:t>
      </w:r>
      <w:r>
        <w:rPr>
          <w:spacing w:val="1"/>
        </w:rPr>
        <w:t> </w:t>
      </w:r>
      <w:r>
        <w:rPr/>
        <w:t>BTIG, LLC actúa como asesor de mercados de capitales de BOA. King &amp; Spalding LLP</w:t>
      </w:r>
      <w:r>
        <w:rPr>
          <w:spacing w:val="1"/>
        </w:rPr>
        <w:t> </w:t>
      </w:r>
      <w:r>
        <w:rPr/>
        <w:t>actúa</w:t>
      </w:r>
      <w:r>
        <w:rPr>
          <w:spacing w:val="-1"/>
        </w:rPr>
        <w:t> </w:t>
      </w:r>
      <w:r>
        <w:rPr/>
        <w:t>como asesor legal de BOA.</w:t>
      </w:r>
    </w:p>
    <w:p>
      <w:pPr>
        <w:pStyle w:val="BodyText"/>
        <w:spacing w:before="11"/>
        <w:rPr>
          <w:sz w:val="22"/>
        </w:rPr>
      </w:pPr>
    </w:p>
    <w:p>
      <w:pPr>
        <w:spacing w:before="1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Acerca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Selina</w:t>
      </w:r>
    </w:p>
    <w:p>
      <w:pPr>
        <w:pStyle w:val="BodyText"/>
        <w:rPr>
          <w:b/>
        </w:rPr>
      </w:pPr>
    </w:p>
    <w:p>
      <w:pPr>
        <w:pStyle w:val="BodyText"/>
        <w:spacing w:line="232" w:lineRule="auto"/>
        <w:ind w:left="100" w:right="98"/>
        <w:jc w:val="both"/>
      </w:pPr>
      <w:r>
        <w:rPr/>
        <w:t>Selina es una de las marcas de hospitalidad más grandes del mundo construida para</w:t>
      </w:r>
      <w:r>
        <w:rPr>
          <w:spacing w:val="1"/>
        </w:rPr>
        <w:t> </w:t>
      </w:r>
      <w:r>
        <w:rPr/>
        <w:t>atender las necesidades de los viajeros de la generación del milenio y de la generación Z,</w:t>
      </w:r>
      <w:r>
        <w:rPr>
          <w:spacing w:val="-52"/>
        </w:rPr>
        <w:t> </w:t>
      </w:r>
      <w:r>
        <w:rPr/>
        <w:t>combinando un alojamiento bellamente diseñado con el coworking, la recreación, el</w:t>
      </w:r>
      <w:r>
        <w:rPr>
          <w:spacing w:val="1"/>
        </w:rPr>
        <w:t> </w:t>
      </w:r>
      <w:r>
        <w:rPr/>
        <w:t>bienestar y las experiencias locales. Creada a medida para el viajero nómada de hoy en</w:t>
      </w:r>
      <w:r>
        <w:rPr>
          <w:spacing w:val="1"/>
        </w:rPr>
        <w:t> </w:t>
      </w:r>
      <w:r>
        <w:rPr/>
        <w:t>día, Selina proporciona a los huéspedes una infraestructura global para viajar y trabajar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extranjero.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Selina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diseñada en colaboración con artistas, creadores y formadores de tendencias locales,</w:t>
      </w:r>
      <w:r>
        <w:rPr>
          <w:spacing w:val="1"/>
        </w:rPr>
        <w:t> </w:t>
      </w:r>
      <w:r>
        <w:rPr/>
        <w:t>dando nueva vida a los edificios existentes en lugares interesantes de todo el mundo,</w:t>
      </w:r>
      <w:r>
        <w:rPr>
          <w:spacing w:val="1"/>
        </w:rPr>
        <w:t> </w:t>
      </w:r>
      <w:r>
        <w:rPr/>
        <w:t>desde ciudades urbanas hasta playas y selvas remotas. La cartera de Selina incluye 134</w:t>
      </w:r>
      <w:r>
        <w:rPr>
          <w:spacing w:val="1"/>
        </w:rPr>
        <w:t> </w:t>
      </w:r>
      <w:r>
        <w:rPr/>
        <w:t>propiedades abiertas o aseguradas en 23 países. Para más información sobre Selina,</w:t>
      </w:r>
      <w:r>
        <w:rPr>
          <w:spacing w:val="1"/>
        </w:rPr>
        <w:t> </w:t>
      </w:r>
      <w:r>
        <w:rPr/>
        <w:t>visite</w:t>
      </w:r>
      <w:r>
        <w:rPr>
          <w:spacing w:val="-1"/>
        </w:rPr>
        <w:t> </w:t>
      </w:r>
      <w:hyperlink r:id="rId7">
        <w:r>
          <w:rPr>
            <w:color w:val="1154CC"/>
            <w:u w:val="thick" w:color="1154CC"/>
          </w:rPr>
          <w:t>www.selina.com</w:t>
        </w:r>
      </w:hyperlink>
      <w:r>
        <w:rPr>
          <w:color w:val="1154CC"/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consulte</w:t>
      </w:r>
      <w:r>
        <w:rPr>
          <w:spacing w:val="-1"/>
        </w:rPr>
        <w:t> </w:t>
      </w:r>
      <w:r>
        <w:rPr/>
        <w:t>@selina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Instagram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Facebook.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Acerca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Acquisition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Corp.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2" w:lineRule="auto"/>
        <w:ind w:left="100" w:right="101"/>
        <w:jc w:val="both"/>
      </w:pPr>
      <w:r>
        <w:rPr/>
        <w:t>BOA Acquisition Corp. es una empresa de cheques en blanco constituida con el fin de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 una fusión, un intercambio de acciones de capital, una adquisición de</w:t>
      </w:r>
      <w:r>
        <w:rPr>
          <w:spacing w:val="1"/>
        </w:rPr>
        <w:t> </w:t>
      </w:r>
      <w:r>
        <w:rPr/>
        <w:t>activos, una compra de acciones, una reorganización o una combinación empresarial</w:t>
      </w:r>
      <w:r>
        <w:rPr>
          <w:spacing w:val="1"/>
        </w:rPr>
        <w:t> </w:t>
      </w:r>
      <w:r>
        <w:rPr/>
        <w:t>similar con una o más empresas. La empresa está dirigida por el presidente y director</w:t>
      </w:r>
      <w:r>
        <w:rPr>
          <w:spacing w:val="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Brian</w:t>
      </w:r>
      <w:r>
        <w:rPr>
          <w:spacing w:val="-1"/>
        </w:rPr>
        <w:t> </w:t>
      </w:r>
      <w:r>
        <w:rPr/>
        <w:t>D. Friedman,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director financiero</w:t>
      </w:r>
      <w:r>
        <w:rPr>
          <w:spacing w:val="-1"/>
        </w:rPr>
        <w:t> </w:t>
      </w:r>
      <w:r>
        <w:rPr/>
        <w:t>Benjamin A.</w:t>
      </w:r>
      <w:r>
        <w:rPr>
          <w:spacing w:val="-1"/>
        </w:rPr>
        <w:t> </w:t>
      </w:r>
      <w:r>
        <w:rPr/>
        <w:t>Friedman.</w:t>
      </w:r>
    </w:p>
    <w:sectPr>
      <w:pgSz w:w="12240" w:h="15840"/>
      <w:pgMar w:header="1683" w:footer="708" w:top="2240" w:bottom="9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407pt;width:19.55pt;height:12.1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3295650</wp:posOffset>
          </wp:positionH>
          <wp:positionV relativeFrom="page">
            <wp:posOffset>1068704</wp:posOffset>
          </wp:positionV>
          <wp:extent cx="1171575" cy="3619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248" w:right="246" w:hanging="1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09" w:hanging="36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selina.com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- Selina.docx</dc:title>
  <dcterms:created xsi:type="dcterms:W3CDTF">2021-12-09T14:37:45Z</dcterms:created>
  <dcterms:modified xsi:type="dcterms:W3CDTF">2021-12-09T14:37:45Z</dcterms:modified>
</cp:coreProperties>
</file>